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CAF0" w14:textId="77777777" w:rsidR="002F2FB2" w:rsidRDefault="002F2FB2" w:rsidP="002F2FB2">
      <w:pPr>
        <w:spacing w:line="280" w:lineRule="atLeast"/>
        <w:jc w:val="center"/>
        <w:rPr>
          <w:lang w:val="en-GB"/>
        </w:rPr>
      </w:pPr>
    </w:p>
    <w:p w14:paraId="2C3BF3A8" w14:textId="0BC4465B" w:rsidR="002F2FB2" w:rsidRPr="00AE383B" w:rsidRDefault="002F2FB2" w:rsidP="00CD284C">
      <w:pPr>
        <w:ind w:left="800"/>
        <w:jc w:val="center"/>
        <w:rPr>
          <w:rFonts w:eastAsia="MS Mincho"/>
          <w:b/>
          <w:noProof/>
          <w:sz w:val="36"/>
          <w:szCs w:val="36"/>
          <w:lang w:eastAsia="ja-JP"/>
        </w:rPr>
      </w:pPr>
      <w:r w:rsidRPr="00AE383B">
        <w:rPr>
          <w:rFonts w:eastAsia="MS Mincho"/>
          <w:b/>
          <w:noProof/>
          <w:sz w:val="36"/>
          <w:szCs w:val="36"/>
          <w:lang w:eastAsia="ja-JP"/>
        </w:rPr>
        <w:t>Press Pack Contents</w:t>
      </w:r>
    </w:p>
    <w:p w14:paraId="7AC1BDC0" w14:textId="783073D4" w:rsidR="00CD284C" w:rsidRDefault="002347A4" w:rsidP="00CD284C">
      <w:pPr>
        <w:pStyle w:val="Header"/>
        <w:suppressAutoHyphens/>
        <w:ind w:left="8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Farnborough International Airshow 2026</w:t>
      </w:r>
    </w:p>
    <w:p w14:paraId="3D84D714" w14:textId="781D5D95" w:rsidR="002F2FB2" w:rsidRDefault="002347A4" w:rsidP="00CD284C">
      <w:pPr>
        <w:pStyle w:val="Header"/>
        <w:suppressAutoHyphens/>
        <w:ind w:left="8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Farnborough</w:t>
      </w:r>
      <w:r w:rsidR="002F2FB2" w:rsidRPr="00AE383B">
        <w:rPr>
          <w:b/>
          <w:sz w:val="40"/>
          <w:szCs w:val="40"/>
        </w:rPr>
        <w:t xml:space="preserve">, </w:t>
      </w:r>
      <w:r>
        <w:rPr>
          <w:b/>
          <w:sz w:val="40"/>
          <w:szCs w:val="40"/>
        </w:rPr>
        <w:t>England</w:t>
      </w:r>
    </w:p>
    <w:p w14:paraId="3065A108" w14:textId="77777777" w:rsidR="00CD284C" w:rsidRPr="00CD284C" w:rsidRDefault="00CD284C" w:rsidP="00CD284C">
      <w:pPr>
        <w:pStyle w:val="Header"/>
        <w:suppressAutoHyphens/>
        <w:ind w:left="800"/>
        <w:jc w:val="center"/>
        <w:rPr>
          <w:b/>
          <w:sz w:val="40"/>
          <w:szCs w:val="40"/>
        </w:rPr>
      </w:pPr>
    </w:p>
    <w:p w14:paraId="778F7D97" w14:textId="6EDE2DF1" w:rsidR="002F2FB2" w:rsidRDefault="002F2FB2" w:rsidP="002F2FB2">
      <w:pPr>
        <w:spacing w:line="280" w:lineRule="atLeast"/>
        <w:jc w:val="center"/>
        <w:rPr>
          <w:lang w:val="en-GB"/>
        </w:rPr>
      </w:pPr>
    </w:p>
    <w:p w14:paraId="16484553" w14:textId="5C956D89" w:rsidR="002F2FB2" w:rsidRPr="002F2FB2" w:rsidRDefault="002347A4" w:rsidP="002F2FB2">
      <w:pPr>
        <w:rPr>
          <w:lang w:val="en-GB"/>
        </w:rPr>
      </w:pPr>
      <w:r>
        <w:rPr>
          <w:noProof/>
          <w:lang w:val="en-GB"/>
        </w:rPr>
        <w:drawing>
          <wp:anchor distT="0" distB="0" distL="114300" distR="114300" simplePos="0" relativeHeight="251692032" behindDoc="0" locked="0" layoutInCell="1" allowOverlap="1" wp14:anchorId="4E08115C" wp14:editId="430566DC">
            <wp:simplePos x="0" y="0"/>
            <wp:positionH relativeFrom="page">
              <wp:align>center</wp:align>
            </wp:positionH>
            <wp:positionV relativeFrom="paragraph">
              <wp:posOffset>8890</wp:posOffset>
            </wp:positionV>
            <wp:extent cx="3171825" cy="2310882"/>
            <wp:effectExtent l="0" t="0" r="0" b="0"/>
            <wp:wrapSquare wrapText="bothSides"/>
            <wp:docPr id="8674558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455868" name="Picture 86745586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3108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0DE9A" w14:textId="5BF5A40E" w:rsidR="002F2FB2" w:rsidRPr="002F2FB2" w:rsidRDefault="002F2FB2" w:rsidP="002F2FB2">
      <w:pPr>
        <w:rPr>
          <w:lang w:val="en-GB"/>
        </w:rPr>
      </w:pPr>
    </w:p>
    <w:p w14:paraId="30F8662D" w14:textId="7E37D9B4" w:rsidR="002F2FB2" w:rsidRPr="002F2FB2" w:rsidRDefault="002F2FB2" w:rsidP="002F2FB2">
      <w:pPr>
        <w:rPr>
          <w:lang w:val="en-GB"/>
        </w:rPr>
      </w:pPr>
    </w:p>
    <w:p w14:paraId="4A350FD1" w14:textId="4F6FB8B1" w:rsidR="002F2FB2" w:rsidRPr="002F2FB2" w:rsidRDefault="002F2FB2" w:rsidP="002F2FB2">
      <w:pPr>
        <w:rPr>
          <w:lang w:val="en-GB"/>
        </w:rPr>
      </w:pPr>
    </w:p>
    <w:p w14:paraId="28D51C91" w14:textId="77777777" w:rsidR="002F2FB2" w:rsidRDefault="002F2FB2" w:rsidP="002F2FB2">
      <w:pPr>
        <w:rPr>
          <w:lang w:val="en-GB"/>
        </w:rPr>
      </w:pPr>
    </w:p>
    <w:p w14:paraId="733B6475" w14:textId="77777777" w:rsidR="009D216D" w:rsidRDefault="009D216D" w:rsidP="002F2FB2">
      <w:pPr>
        <w:rPr>
          <w:lang w:val="en-GB"/>
        </w:rPr>
      </w:pPr>
    </w:p>
    <w:p w14:paraId="4B59B352" w14:textId="77777777" w:rsidR="009D216D" w:rsidRDefault="009D216D" w:rsidP="00D3297E">
      <w:pPr>
        <w:jc w:val="center"/>
      </w:pPr>
    </w:p>
    <w:p w14:paraId="631EF9F4" w14:textId="35C401F0" w:rsidR="009D216D" w:rsidRDefault="009D216D" w:rsidP="00D3297E">
      <w:pPr>
        <w:jc w:val="center"/>
      </w:pPr>
    </w:p>
    <w:p w14:paraId="11D6752C" w14:textId="77777777" w:rsidR="00CD284C" w:rsidRDefault="00CD284C" w:rsidP="00D3297E">
      <w:pPr>
        <w:jc w:val="center"/>
      </w:pPr>
    </w:p>
    <w:p w14:paraId="2FEEDF5A" w14:textId="77777777" w:rsidR="00E0075C" w:rsidRPr="000C5FC3" w:rsidRDefault="00E0075C" w:rsidP="00D3297E">
      <w:pPr>
        <w:jc w:val="center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73"/>
        <w:gridCol w:w="4671"/>
      </w:tblGrid>
      <w:tr w:rsidR="0077568F" w14:paraId="63C281D0" w14:textId="77777777" w:rsidTr="009246A5">
        <w:tc>
          <w:tcPr>
            <w:tcW w:w="9344" w:type="dxa"/>
            <w:gridSpan w:val="2"/>
            <w:shd w:val="clear" w:color="auto" w:fill="D9D9D9" w:themeFill="background1" w:themeFillShade="D9"/>
          </w:tcPr>
          <w:p w14:paraId="2BF5E825" w14:textId="289D48FA" w:rsidR="0077568F" w:rsidRPr="0077568F" w:rsidRDefault="004C3AB2" w:rsidP="0056218E">
            <w:pPr>
              <w:spacing w:before="120" w:after="120"/>
              <w:jc w:val="center"/>
              <w:rPr>
                <w:rFonts w:eastAsia="平成明朝"/>
                <w:b/>
                <w:kern w:val="2"/>
                <w:szCs w:val="24"/>
                <w:lang w:eastAsia="ja-JP"/>
              </w:rPr>
            </w:pPr>
            <w:r>
              <w:rPr>
                <w:rFonts w:eastAsia="平成明朝"/>
                <w:b/>
                <w:kern w:val="2"/>
                <w:szCs w:val="24"/>
                <w:lang w:eastAsia="ja-JP"/>
              </w:rPr>
              <w:t>EMA – Electro-mechanical Actuation</w:t>
            </w:r>
          </w:p>
          <w:p w14:paraId="675284EE" w14:textId="0875B7C7" w:rsidR="0077568F" w:rsidRPr="00C8420F" w:rsidRDefault="004C3AB2" w:rsidP="004C3AB2">
            <w:pPr>
              <w:spacing w:before="120" w:after="120"/>
              <w:jc w:val="center"/>
              <w:rPr>
                <w:rFonts w:eastAsia="平成明朝"/>
                <w:b/>
                <w:kern w:val="2"/>
                <w:szCs w:val="24"/>
                <w:lang w:eastAsia="ja-JP"/>
              </w:rPr>
            </w:pPr>
            <w:r w:rsidRPr="004C3AB2">
              <w:rPr>
                <w:bCs/>
              </w:rPr>
              <w:t>How electro-mechanical actuation is reshaping modern aerospace</w:t>
            </w:r>
          </w:p>
        </w:tc>
      </w:tr>
      <w:tr w:rsidR="0077568F" w:rsidRPr="00C2542E" w14:paraId="1D4886DC" w14:textId="77777777" w:rsidTr="009246A5">
        <w:trPr>
          <w:trHeight w:val="2835"/>
        </w:trPr>
        <w:tc>
          <w:tcPr>
            <w:tcW w:w="4673" w:type="dxa"/>
            <w:vAlign w:val="center"/>
          </w:tcPr>
          <w:p w14:paraId="37FB0339" w14:textId="6F4DB2D6" w:rsidR="0077568F" w:rsidRDefault="004C3AB2" w:rsidP="009246A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D29F7A" wp14:editId="27180544">
                  <wp:extent cx="2476500" cy="1401073"/>
                  <wp:effectExtent l="0" t="0" r="0" b="8890"/>
                  <wp:docPr id="34559713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597134" name="Picture 34559713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2337" cy="1410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  <w:vAlign w:val="center"/>
          </w:tcPr>
          <w:p w14:paraId="33B76272" w14:textId="09C1F81B" w:rsidR="002846D7" w:rsidRPr="00C2542E" w:rsidRDefault="004C3AB2" w:rsidP="002846D7">
            <w:pPr>
              <w:spacing w:before="120" w:after="120"/>
              <w:ind w:right="318"/>
              <w:rPr>
                <w:bCs/>
              </w:rPr>
            </w:pPr>
            <w:r w:rsidRPr="004C3AB2">
              <w:rPr>
                <w:bCs/>
                <w:szCs w:val="24"/>
              </w:rPr>
              <w:t>Regal Rexnord Aerospace Solutions can deliver complete electro-mechanical actuation subsystems, designed and optimized as a cohesive unit.</w:t>
            </w:r>
          </w:p>
        </w:tc>
      </w:tr>
    </w:tbl>
    <w:p w14:paraId="1779D2FB" w14:textId="77777777" w:rsidR="0077568F" w:rsidRDefault="0077568F" w:rsidP="002F2FB2">
      <w:pPr>
        <w:jc w:val="center"/>
      </w:pPr>
    </w:p>
    <w:p w14:paraId="14EC6FF8" w14:textId="77777777" w:rsidR="00E0075C" w:rsidRDefault="00E0075C" w:rsidP="002F2FB2">
      <w:pPr>
        <w:jc w:val="center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73"/>
        <w:gridCol w:w="4671"/>
      </w:tblGrid>
      <w:tr w:rsidR="0077568F" w14:paraId="4E67191E" w14:textId="77777777" w:rsidTr="009246A5">
        <w:tc>
          <w:tcPr>
            <w:tcW w:w="9344" w:type="dxa"/>
            <w:gridSpan w:val="2"/>
            <w:shd w:val="clear" w:color="auto" w:fill="D9D9D9" w:themeFill="background1" w:themeFillShade="D9"/>
          </w:tcPr>
          <w:p w14:paraId="1BB36346" w14:textId="3D708537" w:rsidR="0077568F" w:rsidRPr="0077568F" w:rsidRDefault="007D3E5A" w:rsidP="0056218E">
            <w:pPr>
              <w:spacing w:before="120" w:after="120"/>
              <w:jc w:val="center"/>
              <w:rPr>
                <w:rFonts w:eastAsia="平成明朝"/>
                <w:b/>
                <w:kern w:val="2"/>
                <w:szCs w:val="24"/>
                <w:lang w:eastAsia="ja-JP"/>
              </w:rPr>
            </w:pPr>
            <w:r>
              <w:rPr>
                <w:rFonts w:eastAsia="平成明朝"/>
                <w:b/>
                <w:kern w:val="2"/>
                <w:szCs w:val="24"/>
                <w:lang w:eastAsia="ja-JP"/>
              </w:rPr>
              <w:t>Micro motion</w:t>
            </w:r>
          </w:p>
          <w:p w14:paraId="05D16D9F" w14:textId="05D3E48B" w:rsidR="0077568F" w:rsidRPr="0077568F" w:rsidRDefault="007D3E5A" w:rsidP="0056218E">
            <w:pPr>
              <w:spacing w:before="120" w:after="120"/>
              <w:jc w:val="center"/>
              <w:rPr>
                <w:bCs/>
              </w:rPr>
            </w:pPr>
            <w:r w:rsidRPr="007D3E5A">
              <w:rPr>
                <w:bCs/>
              </w:rPr>
              <w:t>Micro motion, major impact: How precision motors are shaping the future of aerospace</w:t>
            </w:r>
          </w:p>
        </w:tc>
      </w:tr>
      <w:tr w:rsidR="0077568F" w:rsidRPr="00C2542E" w14:paraId="2455C188" w14:textId="77777777" w:rsidTr="009246A5">
        <w:trPr>
          <w:trHeight w:val="2835"/>
        </w:trPr>
        <w:tc>
          <w:tcPr>
            <w:tcW w:w="4673" w:type="dxa"/>
            <w:vAlign w:val="center"/>
          </w:tcPr>
          <w:p w14:paraId="643B821E" w14:textId="57684A6C" w:rsidR="0077568F" w:rsidRDefault="007D3E5A" w:rsidP="009246A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FBF7F6" wp14:editId="125F0DCB">
                  <wp:extent cx="2181225" cy="1634869"/>
                  <wp:effectExtent l="0" t="0" r="0" b="3810"/>
                  <wp:docPr id="167505447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054474" name="Picture 1675054474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981" cy="1644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  <w:vAlign w:val="center"/>
          </w:tcPr>
          <w:p w14:paraId="59FB9A27" w14:textId="21546798" w:rsidR="0077568F" w:rsidRPr="002846D7" w:rsidRDefault="007D3E5A" w:rsidP="00E334FF">
            <w:pPr>
              <w:spacing w:before="120" w:after="120"/>
              <w:ind w:right="318"/>
              <w:rPr>
                <w:bCs/>
                <w:szCs w:val="24"/>
              </w:rPr>
            </w:pPr>
            <w:proofErr w:type="spellStart"/>
            <w:r w:rsidRPr="007D3E5A">
              <w:rPr>
                <w:bCs/>
                <w:szCs w:val="24"/>
              </w:rPr>
              <w:t>Portescap’s</w:t>
            </w:r>
            <w:proofErr w:type="spellEnd"/>
            <w:r w:rsidRPr="007D3E5A">
              <w:rPr>
                <w:bCs/>
                <w:szCs w:val="24"/>
              </w:rPr>
              <w:t xml:space="preserve"> Aero platform delivers exceptional power density and reliability.</w:t>
            </w:r>
          </w:p>
        </w:tc>
      </w:tr>
    </w:tbl>
    <w:p w14:paraId="44CF1168" w14:textId="77777777" w:rsidR="0077568F" w:rsidRDefault="0077568F" w:rsidP="002F2FB2">
      <w:pPr>
        <w:jc w:val="center"/>
      </w:pPr>
    </w:p>
    <w:p w14:paraId="00593E71" w14:textId="77777777" w:rsidR="0077568F" w:rsidRDefault="0077568F" w:rsidP="002F2FB2">
      <w:pPr>
        <w:jc w:val="center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73"/>
        <w:gridCol w:w="4671"/>
      </w:tblGrid>
      <w:tr w:rsidR="007223AB" w14:paraId="21794082" w14:textId="77777777" w:rsidTr="00AD304A">
        <w:tc>
          <w:tcPr>
            <w:tcW w:w="9344" w:type="dxa"/>
            <w:gridSpan w:val="2"/>
            <w:shd w:val="clear" w:color="auto" w:fill="D9D9D9" w:themeFill="background1" w:themeFillShade="D9"/>
          </w:tcPr>
          <w:p w14:paraId="20EDCCCC" w14:textId="056CB12F" w:rsidR="0096246E" w:rsidRDefault="0056218E" w:rsidP="0056218E">
            <w:pPr>
              <w:spacing w:before="120" w:after="120"/>
              <w:jc w:val="center"/>
              <w:rPr>
                <w:rFonts w:eastAsia="平成明朝"/>
                <w:b/>
                <w:kern w:val="2"/>
                <w:szCs w:val="24"/>
                <w:lang w:eastAsia="ja-JP"/>
              </w:rPr>
            </w:pPr>
            <w:bookmarkStart w:id="0" w:name="_Hlk200705691"/>
            <w:r>
              <w:rPr>
                <w:rFonts w:eastAsia="平成明朝"/>
                <w:b/>
                <w:kern w:val="2"/>
                <w:szCs w:val="24"/>
                <w:lang w:eastAsia="ja-JP"/>
              </w:rPr>
              <w:t>Defense</w:t>
            </w:r>
          </w:p>
          <w:p w14:paraId="1FE4A421" w14:textId="723E7219" w:rsidR="007223AB" w:rsidRPr="00C8420F" w:rsidRDefault="0056218E" w:rsidP="0056218E">
            <w:pPr>
              <w:spacing w:before="120" w:after="120"/>
              <w:jc w:val="center"/>
              <w:rPr>
                <w:rFonts w:eastAsia="平成明朝"/>
                <w:b/>
                <w:kern w:val="2"/>
                <w:szCs w:val="24"/>
                <w:lang w:eastAsia="ja-JP"/>
              </w:rPr>
            </w:pPr>
            <w:r w:rsidRPr="0056218E">
              <w:rPr>
                <w:bCs/>
              </w:rPr>
              <w:t>How vertically-integrated actuation is innovating aerospace and defense</w:t>
            </w:r>
          </w:p>
        </w:tc>
      </w:tr>
      <w:tr w:rsidR="009E4479" w:rsidRPr="00C2542E" w14:paraId="598AC5FC" w14:textId="77777777" w:rsidTr="00AD304A">
        <w:trPr>
          <w:trHeight w:val="2835"/>
        </w:trPr>
        <w:tc>
          <w:tcPr>
            <w:tcW w:w="4673" w:type="dxa"/>
            <w:vAlign w:val="center"/>
          </w:tcPr>
          <w:p w14:paraId="43AC8FBF" w14:textId="35C98049" w:rsidR="007223AB" w:rsidRDefault="00A90311" w:rsidP="00AD30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4B4378" wp14:editId="433F702B">
                  <wp:extent cx="2607547" cy="1466850"/>
                  <wp:effectExtent l="0" t="0" r="0" b="0"/>
                  <wp:docPr id="107627969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6279690" name="Picture 1076279690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4865" cy="1470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  <w:vAlign w:val="center"/>
          </w:tcPr>
          <w:p w14:paraId="4E136807" w14:textId="63D0259A" w:rsidR="007223AB" w:rsidRPr="008F1C2D" w:rsidRDefault="00A90311" w:rsidP="002846D7">
            <w:pPr>
              <w:spacing w:before="120" w:after="120"/>
              <w:ind w:right="318"/>
              <w:rPr>
                <w:bCs/>
                <w:sz w:val="20"/>
                <w:szCs w:val="20"/>
                <w:lang w:val="en-GB"/>
              </w:rPr>
            </w:pPr>
            <w:r w:rsidRPr="00A90311">
              <w:rPr>
                <w:bCs/>
                <w:szCs w:val="24"/>
                <w:lang w:val="en-GB"/>
              </w:rPr>
              <w:t>A Fin CAS is a critical component of a missile’s flight control, and draws on inputs from inertial navigation, GPS, or laser guidance to adjust position.</w:t>
            </w:r>
          </w:p>
        </w:tc>
      </w:tr>
      <w:bookmarkEnd w:id="0"/>
    </w:tbl>
    <w:p w14:paraId="7B1D3F55" w14:textId="77777777" w:rsidR="007223AB" w:rsidRDefault="007223AB" w:rsidP="00284683"/>
    <w:p w14:paraId="04B53CA0" w14:textId="77777777" w:rsidR="007223AB" w:rsidRDefault="007223AB" w:rsidP="002F2FB2">
      <w:pPr>
        <w:jc w:val="center"/>
      </w:pPr>
    </w:p>
    <w:p w14:paraId="762F0C04" w14:textId="77777777" w:rsidR="007223AB" w:rsidRDefault="007223AB" w:rsidP="002F2FB2">
      <w:pPr>
        <w:jc w:val="center"/>
      </w:pPr>
    </w:p>
    <w:sectPr w:rsidR="007223AB" w:rsidSect="002F2FB2">
      <w:headerReference w:type="default" r:id="rId15"/>
      <w:type w:val="continuous"/>
      <w:pgSz w:w="11906" w:h="16838"/>
      <w:pgMar w:top="2268" w:right="1418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FA623" w14:textId="77777777" w:rsidR="00A12D3C" w:rsidRDefault="00A12D3C" w:rsidP="00062C79">
      <w:r>
        <w:separator/>
      </w:r>
    </w:p>
  </w:endnote>
  <w:endnote w:type="continuationSeparator" w:id="0">
    <w:p w14:paraId="3D310B19" w14:textId="77777777" w:rsidR="00A12D3C" w:rsidRDefault="00A12D3C" w:rsidP="00062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A9677" w14:textId="77777777" w:rsidR="00A12D3C" w:rsidRDefault="00A12D3C" w:rsidP="00062C79">
      <w:r>
        <w:separator/>
      </w:r>
    </w:p>
  </w:footnote>
  <w:footnote w:type="continuationSeparator" w:id="0">
    <w:p w14:paraId="7C73353C" w14:textId="77777777" w:rsidR="00A12D3C" w:rsidRDefault="00A12D3C" w:rsidP="00062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5DDDB" w14:textId="4A68700F" w:rsidR="0004634C" w:rsidRPr="00DA5AD1" w:rsidRDefault="0004634C" w:rsidP="0004634C">
    <w:pPr>
      <w:pStyle w:val="Header"/>
      <w:tabs>
        <w:tab w:val="clear" w:pos="9638"/>
        <w:tab w:val="left" w:pos="709"/>
      </w:tabs>
      <w:ind w:right="-2836"/>
      <w:rPr>
        <w:sz w:val="15"/>
        <w:szCs w:val="15"/>
      </w:rPr>
    </w:pPr>
  </w:p>
  <w:p w14:paraId="78ACCD35" w14:textId="239FCEFC" w:rsidR="0004634C" w:rsidRPr="00DA5AD1" w:rsidRDefault="00492A25" w:rsidP="0004634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C05B3E" wp14:editId="05792465">
          <wp:simplePos x="0" y="0"/>
          <wp:positionH relativeFrom="column">
            <wp:posOffset>4083049</wp:posOffset>
          </wp:positionH>
          <wp:positionV relativeFrom="paragraph">
            <wp:posOffset>33020</wp:posOffset>
          </wp:positionV>
          <wp:extent cx="2581274" cy="462849"/>
          <wp:effectExtent l="0" t="0" r="0" b="0"/>
          <wp:wrapNone/>
          <wp:docPr id="2" name="Picture 1" descr="A blue and black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1C2AEE62-177D-4102-83BB-BBBBD641174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and black logo&#10;&#10;Description automatically generated">
                    <a:extLst>
                      <a:ext uri="{FF2B5EF4-FFF2-40B4-BE49-F238E27FC236}">
                        <a16:creationId xmlns:a16="http://schemas.microsoft.com/office/drawing/2014/main" id="{1C2AEE62-177D-4102-83BB-BBBBD641174B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4" cy="4628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C2"/>
    <w:rsid w:val="000078C0"/>
    <w:rsid w:val="0004634C"/>
    <w:rsid w:val="00062C79"/>
    <w:rsid w:val="00065A97"/>
    <w:rsid w:val="000B1D1E"/>
    <w:rsid w:val="000C2CAF"/>
    <w:rsid w:val="000C5FC3"/>
    <w:rsid w:val="000C6D75"/>
    <w:rsid w:val="000D7B63"/>
    <w:rsid w:val="000D7D27"/>
    <w:rsid w:val="0011781B"/>
    <w:rsid w:val="0013752F"/>
    <w:rsid w:val="0017517C"/>
    <w:rsid w:val="001B1938"/>
    <w:rsid w:val="001B1FB9"/>
    <w:rsid w:val="001D4873"/>
    <w:rsid w:val="001D75C2"/>
    <w:rsid w:val="001E790C"/>
    <w:rsid w:val="00206FC0"/>
    <w:rsid w:val="002347A4"/>
    <w:rsid w:val="00284683"/>
    <w:rsid w:val="002846D7"/>
    <w:rsid w:val="002B744D"/>
    <w:rsid w:val="002D1B08"/>
    <w:rsid w:val="002D61EC"/>
    <w:rsid w:val="002F2D2A"/>
    <w:rsid w:val="002F2FB2"/>
    <w:rsid w:val="00313237"/>
    <w:rsid w:val="00341B54"/>
    <w:rsid w:val="003A475C"/>
    <w:rsid w:val="003B28AF"/>
    <w:rsid w:val="003B5C39"/>
    <w:rsid w:val="003C3EE5"/>
    <w:rsid w:val="00414ACB"/>
    <w:rsid w:val="004519E1"/>
    <w:rsid w:val="00480267"/>
    <w:rsid w:val="00492A25"/>
    <w:rsid w:val="00496C83"/>
    <w:rsid w:val="004C3AB2"/>
    <w:rsid w:val="00527912"/>
    <w:rsid w:val="00532B44"/>
    <w:rsid w:val="0056218E"/>
    <w:rsid w:val="005868D6"/>
    <w:rsid w:val="005D2340"/>
    <w:rsid w:val="0061022B"/>
    <w:rsid w:val="00614B51"/>
    <w:rsid w:val="00647728"/>
    <w:rsid w:val="006B55D0"/>
    <w:rsid w:val="007223AB"/>
    <w:rsid w:val="00734A3D"/>
    <w:rsid w:val="00745649"/>
    <w:rsid w:val="0074751D"/>
    <w:rsid w:val="00751A69"/>
    <w:rsid w:val="0077568F"/>
    <w:rsid w:val="007C6256"/>
    <w:rsid w:val="007D3E5A"/>
    <w:rsid w:val="007D7439"/>
    <w:rsid w:val="007E4EDC"/>
    <w:rsid w:val="00836AF7"/>
    <w:rsid w:val="00852A3F"/>
    <w:rsid w:val="008726B9"/>
    <w:rsid w:val="00873900"/>
    <w:rsid w:val="00893580"/>
    <w:rsid w:val="008E6F8A"/>
    <w:rsid w:val="008F1C2D"/>
    <w:rsid w:val="00920B29"/>
    <w:rsid w:val="00957627"/>
    <w:rsid w:val="0096246E"/>
    <w:rsid w:val="00993BC0"/>
    <w:rsid w:val="00997C27"/>
    <w:rsid w:val="009D0C43"/>
    <w:rsid w:val="009D216D"/>
    <w:rsid w:val="009E4479"/>
    <w:rsid w:val="00A018A9"/>
    <w:rsid w:val="00A11950"/>
    <w:rsid w:val="00A12D3C"/>
    <w:rsid w:val="00A15FB5"/>
    <w:rsid w:val="00A20CD2"/>
    <w:rsid w:val="00A305D3"/>
    <w:rsid w:val="00A32F11"/>
    <w:rsid w:val="00A70BC9"/>
    <w:rsid w:val="00A90311"/>
    <w:rsid w:val="00AC1FB4"/>
    <w:rsid w:val="00AD390D"/>
    <w:rsid w:val="00AF4E65"/>
    <w:rsid w:val="00B00A10"/>
    <w:rsid w:val="00B87C95"/>
    <w:rsid w:val="00BC45FD"/>
    <w:rsid w:val="00BE046E"/>
    <w:rsid w:val="00BE5725"/>
    <w:rsid w:val="00C067CD"/>
    <w:rsid w:val="00C34813"/>
    <w:rsid w:val="00C440EB"/>
    <w:rsid w:val="00C84A90"/>
    <w:rsid w:val="00C8623D"/>
    <w:rsid w:val="00C9275D"/>
    <w:rsid w:val="00CC7ABF"/>
    <w:rsid w:val="00CD284C"/>
    <w:rsid w:val="00CF6146"/>
    <w:rsid w:val="00D04183"/>
    <w:rsid w:val="00D3297E"/>
    <w:rsid w:val="00D441C5"/>
    <w:rsid w:val="00D6544C"/>
    <w:rsid w:val="00DA2D18"/>
    <w:rsid w:val="00DA5AD1"/>
    <w:rsid w:val="00E0075C"/>
    <w:rsid w:val="00E074FF"/>
    <w:rsid w:val="00E15331"/>
    <w:rsid w:val="00E334FF"/>
    <w:rsid w:val="00E95781"/>
    <w:rsid w:val="00ED7FF2"/>
    <w:rsid w:val="00EF4D3B"/>
    <w:rsid w:val="00EF5E39"/>
    <w:rsid w:val="00EF651B"/>
    <w:rsid w:val="00F14EB9"/>
    <w:rsid w:val="00F66E34"/>
    <w:rsid w:val="00F80FE5"/>
    <w:rsid w:val="00F8428C"/>
    <w:rsid w:val="00FB4108"/>
    <w:rsid w:val="00FE2FAC"/>
    <w:rsid w:val="00FE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16201"/>
  <w15:chartTrackingRefBased/>
  <w15:docId w15:val="{F2D08AA9-3778-4DF8-BED4-8CBCCFCB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108"/>
    <w:pPr>
      <w:spacing w:after="200" w:line="276" w:lineRule="auto"/>
    </w:pPr>
    <w:rPr>
      <w:rFonts w:ascii="Arial" w:hAnsi="Arial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62C7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62C79"/>
  </w:style>
  <w:style w:type="paragraph" w:styleId="Footer">
    <w:name w:val="footer"/>
    <w:basedOn w:val="Normal"/>
    <w:link w:val="FooterChar"/>
    <w:uiPriority w:val="99"/>
    <w:unhideWhenUsed/>
    <w:rsid w:val="00062C7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2C79"/>
  </w:style>
  <w:style w:type="character" w:styleId="PlaceholderText">
    <w:name w:val="Placeholder Text"/>
    <w:basedOn w:val="DefaultParagraphFont"/>
    <w:uiPriority w:val="99"/>
    <w:semiHidden/>
    <w:rsid w:val="00A32F11"/>
    <w:rPr>
      <w:color w:val="808080"/>
    </w:rPr>
  </w:style>
  <w:style w:type="table" w:styleId="TableGrid">
    <w:name w:val="Table Grid"/>
    <w:basedOn w:val="TableNormal"/>
    <w:uiPriority w:val="39"/>
    <w:rsid w:val="00A20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11950"/>
    <w:rPr>
      <w:color w:val="002E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19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11950"/>
    <w:rPr>
      <w:color w:val="00C8FF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F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3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Musio\AppData\Local\Microsoft\Windows\INetCache\Content.Outlook\B8HZOLVO\A4_size_letter_en.dotx" TargetMode="External"/></Relationships>
</file>

<file path=word/theme/theme1.xml><?xml version="1.0" encoding="utf-8"?>
<a:theme xmlns:a="http://schemas.openxmlformats.org/drawingml/2006/main" name="SulzerOfficial_Theme_211208">
  <a:themeElements>
    <a:clrScheme name="SulzerOfficial_Colors">
      <a:dk1>
        <a:srgbClr val="000000"/>
      </a:dk1>
      <a:lt1>
        <a:srgbClr val="FFFFFF"/>
      </a:lt1>
      <a:dk2>
        <a:srgbClr val="00C8FF"/>
      </a:dk2>
      <a:lt2>
        <a:srgbClr val="002EFF"/>
      </a:lt2>
      <a:accent1>
        <a:srgbClr val="001478"/>
      </a:accent1>
      <a:accent2>
        <a:srgbClr val="8CEB41"/>
      </a:accent2>
      <a:accent3>
        <a:srgbClr val="FAEF00"/>
      </a:accent3>
      <a:accent4>
        <a:srgbClr val="FFAD17"/>
      </a:accent4>
      <a:accent5>
        <a:srgbClr val="FF00DC"/>
      </a:accent5>
      <a:accent6>
        <a:srgbClr val="FF0000"/>
      </a:accent6>
      <a:hlink>
        <a:srgbClr val="002EFF"/>
      </a:hlink>
      <a:folHlink>
        <a:srgbClr val="00C8FF"/>
      </a:folHlink>
    </a:clrScheme>
    <a:fontScheme name="SulzerOfficial_Fonts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spAutoFit/>
      </a:bodyPr>
      <a:lstStyle>
        <a:defPPr algn="l">
          <a:defRPr sz="24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sulzer_theme_191008" id="{2B5A9C26-639B-48D8-93C6-F2F9B631A1C8}" vid="{F7004E30-E4C8-4E35-AEF7-5C90883467F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22249c578494651b882d296fcbd048d xmlns="988784c2-a75c-491c-a034-3fff26f9665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add no tag</TermName>
          <TermId xmlns="http://schemas.microsoft.com/office/infopath/2007/PartnerControls">2633a744-11ac-4502-adce-f8406c76546d</TermId>
        </TermInfo>
      </Terms>
    </c22249c578494651b882d296fcbd048d>
    <lcf76f155ced4ddcb4097134ff3c332f xmlns="988784c2-a75c-491c-a034-3fff26f96654">
      <Terms xmlns="http://schemas.microsoft.com/office/infopath/2007/PartnerControls"/>
    </lcf76f155ced4ddcb4097134ff3c332f>
    <TaxCatchAll xmlns="651108da-cf92-4f93-b2e0-9ab621a201bd">
      <Value>26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C69C2098B46D46BD9CFBD1BA360CA0" ma:contentTypeVersion="35" ma:contentTypeDescription="Create a new document." ma:contentTypeScope="" ma:versionID="9c1490b572f34c2db8e96ae86a4f3e4f">
  <xsd:schema xmlns:xsd="http://www.w3.org/2001/XMLSchema" xmlns:xs="http://www.w3.org/2001/XMLSchema" xmlns:p="http://schemas.microsoft.com/office/2006/metadata/properties" xmlns:ns2="988784c2-a75c-491c-a034-3fff26f96654" xmlns:ns3="651108da-cf92-4f93-b2e0-9ab621a201bd" targetNamespace="http://schemas.microsoft.com/office/2006/metadata/properties" ma:root="true" ma:fieldsID="f02c4c38bf4e924bdb2f5f5e8ea74523" ns2:_="" ns3:_="">
    <xsd:import namespace="988784c2-a75c-491c-a034-3fff26f96654"/>
    <xsd:import namespace="651108da-cf92-4f93-b2e0-9ab621a201bd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2:c22249c578494651b882d296fcbd048d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784c2-a75c-491c-a034-3fff26f96654" elementFormDefault="qualified">
    <xsd:import namespace="http://schemas.microsoft.com/office/2006/documentManagement/types"/>
    <xsd:import namespace="http://schemas.microsoft.com/office/infopath/2007/PartnerControls"/>
    <xsd:element name="c22249c578494651b882d296fcbd048d" ma:index="10" nillable="true" ma:taxonomy="true" ma:internalName="c22249c578494651b882d296fcbd048d" ma:taxonomyFieldName="Tag" ma:displayName="Tag" ma:readOnly="false" ma:default="-1;#add no tag|2633a744-11ac-4502-adce-f8406c76546d" ma:fieldId="{c22249c5-7849-4651-b882-d296fcbd048d}" ma:taxonomyMulti="true" ma:sspId="c20d11be-76ae-4ad2-aa8e-edc2a7441ad5" ma:termSetId="d64f2cd8-bbc1-40b9-b94f-22f138b799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20d11be-76ae-4ad2-aa8e-edc2a7441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108da-cf92-4f93-b2e0-9ab621a201b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1683bb-bcb1-4e4f-987e-0cf57472d3b1}" ma:internalName="TaxCatchAll" ma:showField="CatchAllData" ma:web="651108da-cf92-4f93-b2e0-9ab621a201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1E55B8-D04A-4EC5-8B96-86F48F2BAEA2}">
  <ds:schemaRefs>
    <ds:schemaRef ds:uri="http://schemas.microsoft.com/office/2006/metadata/properties"/>
    <ds:schemaRef ds:uri="http://schemas.microsoft.com/office/infopath/2007/PartnerControls"/>
    <ds:schemaRef ds:uri="988784c2-a75c-491c-a034-3fff26f96654"/>
    <ds:schemaRef ds:uri="651108da-cf92-4f93-b2e0-9ab621a201bd"/>
  </ds:schemaRefs>
</ds:datastoreItem>
</file>

<file path=customXml/itemProps3.xml><?xml version="1.0" encoding="utf-8"?>
<ds:datastoreItem xmlns:ds="http://schemas.openxmlformats.org/officeDocument/2006/customXml" ds:itemID="{31BFABC4-32A2-4DAC-B3A5-5D6BC5F51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8784c2-a75c-491c-a034-3fff26f96654"/>
    <ds:schemaRef ds:uri="651108da-cf92-4f93-b2e0-9ab621a201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513BA1-4605-489A-B134-6D936FB6DD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C9FB39-7077-46BF-982A-8850A85CAB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A4_size_letter_en</Template>
  <TotalTime>0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Musio</dc:creator>
  <cp:keywords/>
  <dc:description/>
  <cp:lastModifiedBy>Fabio Musio</cp:lastModifiedBy>
  <cp:revision>6</cp:revision>
  <dcterms:created xsi:type="dcterms:W3CDTF">2026-06-29T09:50:00Z</dcterms:created>
  <dcterms:modified xsi:type="dcterms:W3CDTF">2026-06-29T10:39:00Z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c3eb348-6bb5-454e-8246-2b03a499fa4a_Enabled">
    <vt:lpwstr>true</vt:lpwstr>
  </property>
  <property fmtid="{D5CDD505-2E9C-101B-9397-08002B2CF9AE}" pid="3" name="MSIP_Label_dc3eb348-6bb5-454e-8246-2b03a499fa4a_SetDate">
    <vt:lpwstr>2023-06-07T06:51:52Z</vt:lpwstr>
  </property>
  <property fmtid="{D5CDD505-2E9C-101B-9397-08002B2CF9AE}" pid="4" name="MSIP_Label_dc3eb348-6bb5-454e-8246-2b03a499fa4a_Method">
    <vt:lpwstr>Privileged</vt:lpwstr>
  </property>
  <property fmtid="{D5CDD505-2E9C-101B-9397-08002B2CF9AE}" pid="5" name="MSIP_Label_dc3eb348-6bb5-454e-8246-2b03a499fa4a_Name">
    <vt:lpwstr>dc3eb348-6bb5-454e-8246-2b03a499fa4a</vt:lpwstr>
  </property>
  <property fmtid="{D5CDD505-2E9C-101B-9397-08002B2CF9AE}" pid="6" name="MSIP_Label_dc3eb348-6bb5-454e-8246-2b03a499fa4a_SiteId">
    <vt:lpwstr>d9c7995d-4c06-40b7-829c-3921bdc751ed</vt:lpwstr>
  </property>
  <property fmtid="{D5CDD505-2E9C-101B-9397-08002B2CF9AE}" pid="7" name="MSIP_Label_dc3eb348-6bb5-454e-8246-2b03a499fa4a_ActionId">
    <vt:lpwstr>4773993c-549c-4def-876d-a081df3d2e9e</vt:lpwstr>
  </property>
  <property fmtid="{D5CDD505-2E9C-101B-9397-08002B2CF9AE}" pid="8" name="MSIP_Label_dc3eb348-6bb5-454e-8246-2b03a499fa4a_ContentBits">
    <vt:lpwstr>2</vt:lpwstr>
  </property>
  <property fmtid="{D5CDD505-2E9C-101B-9397-08002B2CF9AE}" pid="9" name="ContentTypeId">
    <vt:lpwstr>0x010100D0C69C2098B46D46BD9CFBD1BA360CA0</vt:lpwstr>
  </property>
  <property fmtid="{D5CDD505-2E9C-101B-9397-08002B2CF9AE}" pid="10" name="Tag">
    <vt:lpwstr>26;#add no tag|2633a744-11ac-4502-adce-f8406c76546d</vt:lpwstr>
  </property>
  <property fmtid="{D5CDD505-2E9C-101B-9397-08002B2CF9AE}" pid="11" name="MediaServiceImageTags">
    <vt:lpwstr/>
  </property>
</Properties>
</file>